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ind w:firstLine="2650" w:firstLineChars="1100"/>
        <w:jc w:val="both"/>
        <w:rPr>
          <w:rFonts w:hint="eastAsia" w:ascii="黑体" w:eastAsia="黑体"/>
          <w:b/>
          <w:color w:val="auto"/>
          <w:sz w:val="24"/>
          <w:szCs w:val="24"/>
          <w:lang w:val="en-US" w:eastAsia="zh-CN"/>
        </w:rPr>
      </w:pPr>
      <w:r>
        <w:rPr>
          <w:rFonts w:hint="eastAsia" w:ascii="黑体" w:eastAsia="黑体"/>
          <w:b/>
          <w:color w:val="auto"/>
          <w:sz w:val="24"/>
          <w:szCs w:val="24"/>
          <w:lang w:val="en-US" w:eastAsia="zh-CN"/>
        </w:rPr>
        <w:t>中国科学技术大学管理学院MBA中心全日制MBA2102班课表</w:t>
      </w:r>
    </w:p>
    <w:tbl>
      <w:tblPr>
        <w:tblStyle w:val="5"/>
        <w:tblpPr w:leftFromText="180" w:rightFromText="180" w:vertAnchor="text" w:horzAnchor="page" w:tblpX="3207" w:tblpY="396"/>
        <w:tblOverlap w:val="never"/>
        <w:tblW w:w="11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542"/>
        <w:gridCol w:w="824"/>
        <w:gridCol w:w="566"/>
        <w:gridCol w:w="1361"/>
        <w:gridCol w:w="567"/>
        <w:gridCol w:w="1360"/>
        <w:gridCol w:w="567"/>
        <w:gridCol w:w="1364"/>
        <w:gridCol w:w="571"/>
        <w:gridCol w:w="1359"/>
        <w:gridCol w:w="570"/>
        <w:gridCol w:w="13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8" w:hRule="atLeast"/>
        </w:trPr>
        <w:tc>
          <w:tcPr>
            <w:tcW w:w="542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月</w:t>
            </w:r>
          </w:p>
        </w:tc>
        <w:tc>
          <w:tcPr>
            <w:tcW w:w="824" w:type="dxa"/>
            <w:tcBorders>
              <w:top w:val="single" w:color="auto" w:sz="12" w:space="0"/>
            </w:tcBorders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教学周</w:t>
            </w:r>
          </w:p>
        </w:tc>
        <w:tc>
          <w:tcPr>
            <w:tcW w:w="1927" w:type="dxa"/>
            <w:gridSpan w:val="2"/>
            <w:tcBorders>
              <w:top w:val="single" w:color="auto" w:sz="12" w:space="0"/>
            </w:tcBorders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color="auto" w:sz="12" w:space="0"/>
            </w:tcBorders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color="auto" w:sz="12" w:space="0"/>
            </w:tcBorders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color="auto" w:sz="12" w:space="0"/>
            </w:tcBorders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星期四</w:t>
            </w:r>
          </w:p>
        </w:tc>
        <w:tc>
          <w:tcPr>
            <w:tcW w:w="1964" w:type="dxa"/>
            <w:gridSpan w:val="2"/>
            <w:tcBorders>
              <w:top w:val="single" w:color="auto" w:sz="12" w:space="0"/>
            </w:tcBorders>
          </w:tcPr>
          <w:p>
            <w:pPr>
              <w:spacing w:line="26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星期五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5" w:hRule="atLeast"/>
        </w:trPr>
        <w:tc>
          <w:tcPr>
            <w:tcW w:w="5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二</w:t>
            </w:r>
          </w:p>
        </w:tc>
        <w:tc>
          <w:tcPr>
            <w:tcW w:w="566" w:type="dxa"/>
            <w:tcBorders>
              <w:top w:val="single" w:color="auto" w:sz="4" w:space="0"/>
            </w:tcBorders>
            <w:vAlign w:val="bottom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13</w:t>
            </w:r>
          </w:p>
        </w:tc>
        <w:tc>
          <w:tcPr>
            <w:tcW w:w="1361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bottom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15</w:t>
            </w:r>
          </w:p>
        </w:tc>
        <w:tc>
          <w:tcPr>
            <w:tcW w:w="136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会计学</w:t>
            </w:r>
          </w:p>
        </w:tc>
        <w:tc>
          <w:tcPr>
            <w:tcW w:w="571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16</w:t>
            </w:r>
          </w:p>
        </w:tc>
        <w:tc>
          <w:tcPr>
            <w:tcW w:w="1359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创新与创业管理</w:t>
            </w:r>
          </w:p>
        </w:tc>
        <w:tc>
          <w:tcPr>
            <w:tcW w:w="570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17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战略管理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三</w:t>
            </w:r>
          </w:p>
        </w:tc>
        <w:tc>
          <w:tcPr>
            <w:tcW w:w="566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20</w:t>
            </w:r>
          </w:p>
        </w:tc>
        <w:tc>
          <w:tcPr>
            <w:tcW w:w="1361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ind w:firstLine="260" w:firstLineChars="200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中秋节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21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bottom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中秋节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22</w:t>
            </w:r>
          </w:p>
        </w:tc>
        <w:tc>
          <w:tcPr>
            <w:tcW w:w="1364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会计学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23</w:t>
            </w:r>
          </w:p>
        </w:tc>
        <w:tc>
          <w:tcPr>
            <w:tcW w:w="1359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创新与创业管理</w:t>
            </w:r>
          </w:p>
        </w:tc>
        <w:tc>
          <w:tcPr>
            <w:tcW w:w="570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24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战略管理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四</w:t>
            </w:r>
          </w:p>
        </w:tc>
        <w:tc>
          <w:tcPr>
            <w:tcW w:w="566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27</w:t>
            </w:r>
          </w:p>
        </w:tc>
        <w:tc>
          <w:tcPr>
            <w:tcW w:w="1361" w:type="dxa"/>
            <w:tcBorders>
              <w:top w:val="single" w:color="auto" w:sz="4" w:space="0"/>
            </w:tcBorders>
          </w:tcPr>
          <w:p>
            <w:pPr>
              <w:spacing w:line="260" w:lineRule="atLeast"/>
              <w:ind w:firstLine="260" w:firstLineChars="200"/>
              <w:jc w:val="both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组织行为学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both"/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上午：会计学</w:t>
            </w:r>
          </w:p>
          <w:p>
            <w:pPr>
              <w:spacing w:line="260" w:lineRule="atLeast"/>
              <w:jc w:val="both"/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下午：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组织行为学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29</w:t>
            </w:r>
          </w:p>
        </w:tc>
        <w:tc>
          <w:tcPr>
            <w:tcW w:w="136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会计学</w:t>
            </w:r>
          </w:p>
        </w:tc>
        <w:tc>
          <w:tcPr>
            <w:tcW w:w="571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创新与创业管理</w:t>
            </w:r>
          </w:p>
        </w:tc>
        <w:tc>
          <w:tcPr>
            <w:tcW w:w="570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国庆节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十</w:t>
            </w: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五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4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国庆节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5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国庆节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6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国庆节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7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国庆节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8</w:t>
            </w:r>
          </w:p>
        </w:tc>
        <w:tc>
          <w:tcPr>
            <w:tcW w:w="1394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战略管理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六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11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组织行为学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12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13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会计学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14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创新与创业管理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15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战略管理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七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18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组织行为学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19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商务英语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20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21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上：</w:t>
            </w:r>
            <w:r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创新与创业管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理</w:t>
            </w:r>
          </w:p>
          <w:p>
            <w:pPr>
              <w:spacing w:line="260" w:lineRule="atLeast"/>
              <w:jc w:val="both"/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下午：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战略管理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22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商务英语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八</w:t>
            </w:r>
          </w:p>
        </w:tc>
        <w:tc>
          <w:tcPr>
            <w:tcW w:w="566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25</w:t>
            </w:r>
          </w:p>
        </w:tc>
        <w:tc>
          <w:tcPr>
            <w:tcW w:w="1361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组织行为学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26</w:t>
            </w:r>
          </w:p>
        </w:tc>
        <w:tc>
          <w:tcPr>
            <w:tcW w:w="1360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商务英语</w:t>
            </w:r>
          </w:p>
          <w:p>
            <w:pPr>
              <w:spacing w:line="260" w:lineRule="atLeast"/>
              <w:jc w:val="center"/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全天+晚上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27</w:t>
            </w:r>
          </w:p>
        </w:tc>
        <w:tc>
          <w:tcPr>
            <w:tcW w:w="1364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28</w:t>
            </w:r>
          </w:p>
        </w:tc>
        <w:tc>
          <w:tcPr>
            <w:tcW w:w="1359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both"/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上午：/</w:t>
            </w:r>
          </w:p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下午：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管理信息系统</w:t>
            </w:r>
          </w:p>
        </w:tc>
        <w:tc>
          <w:tcPr>
            <w:tcW w:w="570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29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商务英语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十</w:t>
            </w:r>
          </w:p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一</w:t>
            </w: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九</w:t>
            </w:r>
          </w:p>
        </w:tc>
        <w:tc>
          <w:tcPr>
            <w:tcW w:w="566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企业决策模拟</w:t>
            </w:r>
          </w:p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运营管理</w:t>
            </w:r>
          </w:p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全天+晚上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</w:t>
            </w:r>
          </w:p>
        </w:tc>
        <w:tc>
          <w:tcPr>
            <w:tcW w:w="136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运营管理</w:t>
            </w:r>
          </w:p>
        </w:tc>
        <w:tc>
          <w:tcPr>
            <w:tcW w:w="571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4</w:t>
            </w:r>
          </w:p>
        </w:tc>
        <w:tc>
          <w:tcPr>
            <w:tcW w:w="1359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管理信息系统</w:t>
            </w:r>
          </w:p>
        </w:tc>
        <w:tc>
          <w:tcPr>
            <w:tcW w:w="570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5</w:t>
            </w:r>
          </w:p>
        </w:tc>
        <w:tc>
          <w:tcPr>
            <w:tcW w:w="1394" w:type="dxa"/>
            <w:tcBorders>
              <w:bottom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8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企业决策模拟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9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运营管理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10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运营管理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11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管理信息系统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12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十一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15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企业决策模拟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16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17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数据、模型与决策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18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管理信息系统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19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数据、模型与决策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十二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22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企业决策模拟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23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24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数据、模型与决策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25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管理信息系统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26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企业决策模拟</w:t>
            </w:r>
          </w:p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下午：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数据模型决策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十</w:t>
            </w:r>
          </w:p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二</w:t>
            </w: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十三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29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数据、模型与决策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30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企业危机管理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财务管理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企业危机管理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十四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6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7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企业危机管理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8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企业危机管理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9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宏观经济分析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10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十五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13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大数据与商业分析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14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企业危机管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理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15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财务管理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16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宏观经济分析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17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大数据与商业分析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十六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20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大数据与商业分析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21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22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财务管理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23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宏观经济分析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24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大数据与商业分析</w:t>
            </w:r>
          </w:p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全天+晚上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十七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27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28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29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财务管理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30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宏观经济分析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31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一</w:t>
            </w: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十八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eastAsia="宋体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4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5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财务管理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6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上午：</w:t>
            </w: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宏观经济分析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7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十九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10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11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12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13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14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  <w:r>
              <w:rPr>
                <w:rFonts w:hint="default" w:asciiTheme="minorAscii" w:hAnsiTheme="minorAscii"/>
                <w:b/>
                <w:sz w:val="13"/>
                <w:szCs w:val="13"/>
              </w:rPr>
              <w:t>二十</w:t>
            </w: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17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18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19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20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21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秋季学期结束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24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25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26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27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28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  <w:r>
              <w:rPr>
                <w:rFonts w:hint="default" w:eastAsia="黑体" w:asciiTheme="minorAscii" w:hAnsiTheme="minorAscii"/>
                <w:sz w:val="13"/>
                <w:szCs w:val="13"/>
              </w:rPr>
              <w:t>二</w:t>
            </w: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31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除夕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春节</w:t>
            </w: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2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3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4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hint="default" w:eastAsia="黑体" w:asciiTheme="minorAscii" w:hAnsiTheme="minorAscii"/>
                <w:sz w:val="13"/>
                <w:szCs w:val="13"/>
              </w:rPr>
            </w:pPr>
          </w:p>
        </w:tc>
        <w:tc>
          <w:tcPr>
            <w:tcW w:w="82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/>
                <w:sz w:val="13"/>
                <w:szCs w:val="13"/>
              </w:rPr>
            </w:pPr>
          </w:p>
        </w:tc>
        <w:tc>
          <w:tcPr>
            <w:tcW w:w="566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7</w:t>
            </w:r>
          </w:p>
        </w:tc>
        <w:tc>
          <w:tcPr>
            <w:tcW w:w="136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8</w:t>
            </w:r>
          </w:p>
        </w:tc>
        <w:tc>
          <w:tcPr>
            <w:tcW w:w="136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67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9</w:t>
            </w:r>
          </w:p>
        </w:tc>
        <w:tc>
          <w:tcPr>
            <w:tcW w:w="136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1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10</w:t>
            </w:r>
          </w:p>
        </w:tc>
        <w:tc>
          <w:tcPr>
            <w:tcW w:w="1359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  <w:tc>
          <w:tcPr>
            <w:tcW w:w="570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  <w:r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  <w:t>11</w:t>
            </w:r>
          </w:p>
        </w:tc>
        <w:tc>
          <w:tcPr>
            <w:tcW w:w="1394" w:type="dxa"/>
          </w:tcPr>
          <w:p>
            <w:pPr>
              <w:spacing w:line="260" w:lineRule="atLeast"/>
              <w:jc w:val="center"/>
              <w:rPr>
                <w:rFonts w:hint="default" w:asciiTheme="minorAscii" w:hAnsiTheme="minorAscii"/>
                <w:b w:val="0"/>
                <w:bCs/>
                <w:sz w:val="13"/>
                <w:szCs w:val="13"/>
              </w:rPr>
            </w:pPr>
          </w:p>
        </w:tc>
      </w:tr>
    </w:tbl>
    <w:p>
      <w:pPr>
        <w:spacing w:before="120" w:beforeLines="50"/>
        <w:ind w:firstLine="392" w:firstLineChars="300"/>
        <w:jc w:val="both"/>
        <w:rPr>
          <w:rFonts w:hint="default" w:eastAsia="黑体" w:asciiTheme="minorAscii" w:hAnsiTheme="minorAscii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Theme="minorAscii" w:hAnsiTheme="minorAscii"/>
          <w:b/>
          <w:bCs w:val="0"/>
          <w:sz w:val="13"/>
          <w:szCs w:val="13"/>
          <w:lang w:val="en-US" w:eastAsia="zh-CN"/>
        </w:rPr>
        <w:t xml:space="preserve">开课时间：2021年9月15日    地点：国金院1号楼301教室   </w:t>
      </w:r>
      <w:r>
        <w:rPr>
          <w:rFonts w:hint="default" w:asciiTheme="minorAscii" w:hAnsiTheme="minorAscii"/>
          <w:b/>
          <w:bCs w:val="0"/>
          <w:sz w:val="13"/>
          <w:szCs w:val="13"/>
        </w:rPr>
        <w:t>2021年秋季学期</w:t>
      </w:r>
    </w:p>
    <w:p>
      <w:pPr>
        <w:tabs>
          <w:tab w:val="center" w:pos="60"/>
        </w:tabs>
        <w:ind w:firstLine="361" w:firstLineChars="200"/>
        <w:jc w:val="both"/>
        <w:rPr>
          <w:rFonts w:hint="default" w:eastAsia="宋体" w:cs="Times New Roman" w:asciiTheme="minorAscii" w:hAnsiTheme="minorAscii"/>
          <w:b w:val="0"/>
          <w:bCs w:val="0"/>
          <w:sz w:val="18"/>
          <w:szCs w:val="18"/>
          <w:lang w:val="en-US"/>
        </w:rPr>
      </w:pPr>
      <w:bookmarkStart w:id="0" w:name="_GoBack"/>
      <w:bookmarkEnd w:id="0"/>
      <w:r>
        <w:rPr>
          <w:rFonts w:hint="eastAsia"/>
          <w:b/>
          <w:bCs w:val="0"/>
          <w:sz w:val="18"/>
          <w:szCs w:val="18"/>
          <w:lang w:val="en-US" w:eastAsia="zh-CN"/>
        </w:rPr>
        <w:t xml:space="preserve">备注： </w:t>
      </w:r>
      <w:r>
        <w:rPr>
          <w:rFonts w:hint="default" w:asciiTheme="minorAscii" w:hAnsiTheme="minorAscii"/>
          <w:b/>
          <w:bCs w:val="0"/>
          <w:sz w:val="18"/>
          <w:szCs w:val="18"/>
          <w:lang w:val="en-US" w:eastAsia="zh-CN"/>
        </w:rPr>
        <w:t>11月14</w:t>
      </w:r>
      <w:r>
        <w:rPr>
          <w:rFonts w:hint="eastAsia" w:asciiTheme="minorAscii" w:hAnsiTheme="minorAscii"/>
          <w:b/>
          <w:bCs w:val="0"/>
          <w:sz w:val="18"/>
          <w:szCs w:val="18"/>
          <w:lang w:val="en-US" w:eastAsia="zh-CN"/>
        </w:rPr>
        <w:t>日</w:t>
      </w:r>
      <w:r>
        <w:rPr>
          <w:rFonts w:hint="default" w:asciiTheme="minorAscii" w:hAnsiTheme="minorAscii"/>
          <w:b/>
          <w:bCs w:val="0"/>
          <w:sz w:val="18"/>
          <w:szCs w:val="18"/>
          <w:lang w:val="en-US" w:eastAsia="zh-CN"/>
        </w:rPr>
        <w:t>、21</w:t>
      </w:r>
      <w:r>
        <w:rPr>
          <w:rFonts w:hint="eastAsia" w:asciiTheme="minorAscii" w:hAnsiTheme="minorAscii"/>
          <w:b/>
          <w:bCs w:val="0"/>
          <w:sz w:val="18"/>
          <w:szCs w:val="18"/>
          <w:lang w:val="en-US" w:eastAsia="zh-CN"/>
        </w:rPr>
        <w:t>日</w:t>
      </w:r>
      <w:r>
        <w:rPr>
          <w:rFonts w:hint="default" w:asciiTheme="minorAscii" w:hAnsiTheme="minorAscii"/>
          <w:b/>
          <w:bCs w:val="0"/>
          <w:sz w:val="18"/>
          <w:szCs w:val="18"/>
          <w:lang w:val="en-US" w:eastAsia="zh-CN"/>
        </w:rPr>
        <w:t>、28</w:t>
      </w:r>
      <w:r>
        <w:rPr>
          <w:rFonts w:hint="eastAsia" w:asciiTheme="minorAscii" w:hAnsiTheme="minorAscii"/>
          <w:b/>
          <w:bCs w:val="0"/>
          <w:sz w:val="18"/>
          <w:szCs w:val="18"/>
          <w:lang w:val="en-US" w:eastAsia="zh-CN"/>
        </w:rPr>
        <w:t>日</w:t>
      </w:r>
      <w:r>
        <w:rPr>
          <w:rFonts w:hint="default" w:asciiTheme="minorAscii" w:hAnsiTheme="minorAscii"/>
          <w:b/>
          <w:bCs w:val="0"/>
          <w:sz w:val="18"/>
          <w:szCs w:val="18"/>
          <w:lang w:val="en-US" w:eastAsia="zh-CN"/>
        </w:rPr>
        <w:t>、12月5日</w:t>
      </w:r>
      <w:r>
        <w:rPr>
          <w:rFonts w:hint="eastAsia" w:asciiTheme="minorAscii" w:hAnsiTheme="minorAscii"/>
          <w:b/>
          <w:bCs w:val="0"/>
          <w:sz w:val="18"/>
          <w:szCs w:val="18"/>
          <w:lang w:val="en-US" w:eastAsia="zh-CN"/>
        </w:rPr>
        <w:t>实践</w:t>
      </w:r>
      <w:r>
        <w:rPr>
          <w:rFonts w:hint="default" w:asciiTheme="minorAscii" w:hAnsiTheme="minorAscii"/>
          <w:b/>
          <w:bCs w:val="0"/>
          <w:sz w:val="18"/>
          <w:szCs w:val="18"/>
          <w:lang w:val="en-US" w:eastAsia="zh-CN"/>
        </w:rPr>
        <w:t>活动周</w:t>
      </w:r>
    </w:p>
    <w:p>
      <w:pPr>
        <w:spacing w:after="120" w:afterLines="50"/>
        <w:ind w:firstLine="360" w:firstLineChars="200"/>
        <w:jc w:val="both"/>
        <w:rPr>
          <w:rFonts w:hint="default" w:eastAsia="宋体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18"/>
          <w:szCs w:val="18"/>
        </w:rPr>
      </w:pPr>
    </w:p>
    <w:p>
      <w:pPr>
        <w:rPr>
          <w:rFonts w:hint="eastAsia" w:ascii="Times New Roman" w:hAnsi="Times New Roman" w:eastAsia="宋体" w:cs="Times New Roman"/>
          <w:color w:val="auto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上课时间：上午08:30--11:45，下午14:00--17:15，</w:t>
      </w:r>
      <w:r>
        <w:rPr>
          <w:rFonts w:hint="eastAsia" w:ascii="Times New Roman" w:hAnsi="Times New Roman" w:eastAsia="宋体" w:cs="Times New Roman"/>
          <w:color w:val="auto"/>
          <w:sz w:val="18"/>
          <w:szCs w:val="18"/>
        </w:rPr>
        <w:t>晚18:30—21:45</w:t>
      </w:r>
    </w:p>
    <w:p>
      <w:pPr>
        <w:rPr>
          <w:rFonts w:hint="eastAsia"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课程、教师、学时、学分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eastAsia="宋体" w:asciiTheme="minorAscii" w:hAnsiTheme="minorAscii"/>
          <w:b w:val="0"/>
          <w:bCs/>
          <w:sz w:val="18"/>
          <w:szCs w:val="18"/>
          <w:lang w:val="en-US" w:eastAsia="zh-CN"/>
        </w:rPr>
        <w:t>创新与创业管理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（李勇）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会计学（许立新）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  <w:lang w:eastAsia="zh-CN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战略管理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刘庭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组织行为学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杨小平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商务英语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汪滔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管理信息系统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唐述毅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rPr>
          <w:rFonts w:hint="default" w:eastAsia="宋体" w:cs="Times New Roman" w:asciiTheme="minorAscii" w:hAnsiTheme="minorAscii"/>
          <w:b w:val="0"/>
          <w:bCs/>
          <w:sz w:val="18"/>
          <w:szCs w:val="18"/>
          <w:lang w:eastAsia="zh-CN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企业决策模拟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查勇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both"/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运营管理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杨锋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both"/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数据、模型与决策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万红燕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both"/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asciiTheme="minorAscii" w:hAnsiTheme="minorAscii"/>
          <w:b w:val="0"/>
          <w:bCs/>
          <w:sz w:val="18"/>
          <w:szCs w:val="18"/>
        </w:rPr>
        <w:t>企业危机管理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（</w:t>
      </w:r>
      <w:r>
        <w:rPr>
          <w:rFonts w:hint="default" w:asciiTheme="minorAscii" w:hAnsiTheme="minorAscii"/>
          <w:b w:val="0"/>
          <w:bCs/>
          <w:sz w:val="18"/>
          <w:szCs w:val="18"/>
          <w:lang w:val="en-US" w:eastAsia="zh-CN"/>
        </w:rPr>
        <w:t>魏玖长</w:t>
      </w:r>
      <w:r>
        <w:rPr>
          <w:rFonts w:hint="default" w:asciiTheme="minorAscii" w:hAnsiTheme="minorAscii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both"/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cs="Times New Roman" w:asciiTheme="minorAscii" w:hAnsiTheme="minorAscii"/>
          <w:b w:val="0"/>
          <w:bCs/>
          <w:sz w:val="18"/>
          <w:szCs w:val="18"/>
          <w:lang w:val="en-US" w:eastAsia="zh-CN"/>
        </w:rPr>
        <w:t>财务管理（张瑞稳）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both"/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</w:pPr>
      <w:r>
        <w:rPr>
          <w:rFonts w:hint="default" w:cs="Times New Roman" w:asciiTheme="minorAscii" w:hAnsiTheme="minorAscii"/>
          <w:b w:val="0"/>
          <w:bCs/>
          <w:sz w:val="18"/>
          <w:szCs w:val="18"/>
          <w:lang w:val="en-US" w:eastAsia="zh-CN"/>
        </w:rPr>
        <w:t>宏观经济分析（贺俊）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both"/>
        <w:rPr>
          <w:rFonts w:hint="eastAsia" w:eastAsia="宋体" w:cs="Times New Roman" w:asciiTheme="minorAscii" w:hAnsiTheme="minorAscii"/>
          <w:b w:val="0"/>
          <w:bCs/>
          <w:sz w:val="18"/>
          <w:szCs w:val="18"/>
          <w:lang w:val="en-US" w:eastAsia="zh-CN"/>
        </w:rPr>
        <w:sectPr>
          <w:pgSz w:w="16840" w:h="11907" w:orient="landscape"/>
          <w:pgMar w:top="850" w:right="2835" w:bottom="1672" w:left="2835" w:header="851" w:footer="992" w:gutter="0"/>
          <w:cols w:space="425" w:num="1"/>
        </w:sectPr>
      </w:pPr>
      <w:r>
        <w:rPr>
          <w:rFonts w:hint="eastAsia"/>
          <w:b w:val="0"/>
          <w:bCs/>
          <w:sz w:val="18"/>
          <w:szCs w:val="18"/>
        </w:rPr>
        <w:t>大数据与商业分析</w:t>
      </w:r>
      <w:r>
        <w:rPr>
          <w:rFonts w:hint="eastAsia"/>
          <w:b w:val="0"/>
          <w:bCs/>
          <w:sz w:val="18"/>
          <w:szCs w:val="18"/>
          <w:lang w:eastAsia="zh-CN"/>
        </w:rPr>
        <w:t>（</w:t>
      </w:r>
      <w:r>
        <w:rPr>
          <w:rFonts w:hint="eastAsia"/>
          <w:b w:val="0"/>
          <w:bCs/>
          <w:sz w:val="18"/>
          <w:szCs w:val="18"/>
          <w:lang w:val="en-US" w:eastAsia="zh-CN"/>
        </w:rPr>
        <w:t>曹庆宁</w:t>
      </w:r>
      <w:r>
        <w:rPr>
          <w:rFonts w:hint="eastAsia"/>
          <w:b w:val="0"/>
          <w:bCs/>
          <w:sz w:val="18"/>
          <w:szCs w:val="18"/>
          <w:lang w:eastAsia="zh-CN"/>
        </w:rPr>
        <w:t>）</w:t>
      </w:r>
      <w:r>
        <w:rPr>
          <w:rFonts w:hint="default" w:eastAsia="宋体" w:cs="Times New Roman" w:asciiTheme="minorAscii" w:hAnsiTheme="minorAscii"/>
          <w:b w:val="0"/>
          <w:bCs/>
          <w:sz w:val="18"/>
          <w:szCs w:val="18"/>
        </w:rPr>
        <w:t>9+1，40学时，2学分</w:t>
      </w:r>
    </w:p>
    <w:p>
      <w:pPr>
        <w:jc w:val="center"/>
        <w:rPr>
          <w:rFonts w:eastAsia="黑体"/>
          <w:bCs/>
          <w:sz w:val="36"/>
          <w:szCs w:val="36"/>
        </w:rPr>
      </w:pPr>
    </w:p>
    <w:p>
      <w:pPr>
        <w:spacing w:line="400" w:lineRule="exact"/>
        <w:rPr>
          <w:b/>
          <w:sz w:val="24"/>
        </w:rPr>
      </w:pPr>
    </w:p>
    <w:sectPr>
      <w:pgSz w:w="16840" w:h="11907" w:orient="landscape"/>
      <w:pgMar w:top="935" w:right="1105" w:bottom="935" w:left="1361" w:header="851" w:footer="992" w:gutter="0"/>
      <w:cols w:space="1680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4624D"/>
    <w:rsid w:val="00084FAF"/>
    <w:rsid w:val="000E0742"/>
    <w:rsid w:val="000F3B79"/>
    <w:rsid w:val="001108E3"/>
    <w:rsid w:val="00117801"/>
    <w:rsid w:val="00121100"/>
    <w:rsid w:val="001211CB"/>
    <w:rsid w:val="00123D9C"/>
    <w:rsid w:val="00125740"/>
    <w:rsid w:val="00157533"/>
    <w:rsid w:val="00175620"/>
    <w:rsid w:val="00180273"/>
    <w:rsid w:val="00183D7D"/>
    <w:rsid w:val="001A5F8B"/>
    <w:rsid w:val="001B21DE"/>
    <w:rsid w:val="001C26E8"/>
    <w:rsid w:val="001E711A"/>
    <w:rsid w:val="00207418"/>
    <w:rsid w:val="00213AE5"/>
    <w:rsid w:val="002207A2"/>
    <w:rsid w:val="002257AB"/>
    <w:rsid w:val="0023100C"/>
    <w:rsid w:val="002328A0"/>
    <w:rsid w:val="00245CAE"/>
    <w:rsid w:val="00246AC8"/>
    <w:rsid w:val="00251515"/>
    <w:rsid w:val="00260F5B"/>
    <w:rsid w:val="00264132"/>
    <w:rsid w:val="00271A67"/>
    <w:rsid w:val="00277124"/>
    <w:rsid w:val="00280E3B"/>
    <w:rsid w:val="00284ACF"/>
    <w:rsid w:val="00287738"/>
    <w:rsid w:val="00291232"/>
    <w:rsid w:val="002E3D82"/>
    <w:rsid w:val="002F4A4D"/>
    <w:rsid w:val="002F7A81"/>
    <w:rsid w:val="002F7AF4"/>
    <w:rsid w:val="00310635"/>
    <w:rsid w:val="003157F0"/>
    <w:rsid w:val="003467A3"/>
    <w:rsid w:val="00346887"/>
    <w:rsid w:val="0035231C"/>
    <w:rsid w:val="00355F36"/>
    <w:rsid w:val="00357552"/>
    <w:rsid w:val="0036370D"/>
    <w:rsid w:val="003C0F1F"/>
    <w:rsid w:val="003E6928"/>
    <w:rsid w:val="0041026B"/>
    <w:rsid w:val="00424D5D"/>
    <w:rsid w:val="00437A8E"/>
    <w:rsid w:val="004414AB"/>
    <w:rsid w:val="0044556E"/>
    <w:rsid w:val="004516D8"/>
    <w:rsid w:val="004563F4"/>
    <w:rsid w:val="00470CCF"/>
    <w:rsid w:val="00474F0D"/>
    <w:rsid w:val="004871D4"/>
    <w:rsid w:val="0049462F"/>
    <w:rsid w:val="00496EBC"/>
    <w:rsid w:val="00497DBE"/>
    <w:rsid w:val="004C357D"/>
    <w:rsid w:val="004E6F5E"/>
    <w:rsid w:val="004F3A38"/>
    <w:rsid w:val="004F73F1"/>
    <w:rsid w:val="00527D0F"/>
    <w:rsid w:val="00541109"/>
    <w:rsid w:val="00541496"/>
    <w:rsid w:val="0055526E"/>
    <w:rsid w:val="00580497"/>
    <w:rsid w:val="005829B3"/>
    <w:rsid w:val="00595F11"/>
    <w:rsid w:val="00603C69"/>
    <w:rsid w:val="00604384"/>
    <w:rsid w:val="00605CBB"/>
    <w:rsid w:val="00647BA1"/>
    <w:rsid w:val="00663D91"/>
    <w:rsid w:val="00685EF0"/>
    <w:rsid w:val="0069179A"/>
    <w:rsid w:val="006B1418"/>
    <w:rsid w:val="006D08A4"/>
    <w:rsid w:val="006D773B"/>
    <w:rsid w:val="006E5875"/>
    <w:rsid w:val="006E776B"/>
    <w:rsid w:val="006F5C7E"/>
    <w:rsid w:val="00702FE7"/>
    <w:rsid w:val="00713226"/>
    <w:rsid w:val="00722708"/>
    <w:rsid w:val="007525C0"/>
    <w:rsid w:val="007554C1"/>
    <w:rsid w:val="00756130"/>
    <w:rsid w:val="00757E6F"/>
    <w:rsid w:val="00787565"/>
    <w:rsid w:val="007A0210"/>
    <w:rsid w:val="007A2A86"/>
    <w:rsid w:val="007A5445"/>
    <w:rsid w:val="007B08E9"/>
    <w:rsid w:val="007B34BC"/>
    <w:rsid w:val="007B38A0"/>
    <w:rsid w:val="007D633A"/>
    <w:rsid w:val="007E1FBA"/>
    <w:rsid w:val="007E4E4F"/>
    <w:rsid w:val="007F06EA"/>
    <w:rsid w:val="007F2358"/>
    <w:rsid w:val="00801EF0"/>
    <w:rsid w:val="008112AE"/>
    <w:rsid w:val="00811B74"/>
    <w:rsid w:val="00815609"/>
    <w:rsid w:val="00820508"/>
    <w:rsid w:val="00826C97"/>
    <w:rsid w:val="00843863"/>
    <w:rsid w:val="0084554E"/>
    <w:rsid w:val="00846ECC"/>
    <w:rsid w:val="00852AC9"/>
    <w:rsid w:val="00855D6F"/>
    <w:rsid w:val="008624DC"/>
    <w:rsid w:val="00876B3E"/>
    <w:rsid w:val="008838F0"/>
    <w:rsid w:val="008A60CF"/>
    <w:rsid w:val="008A6355"/>
    <w:rsid w:val="008B271E"/>
    <w:rsid w:val="008C41B2"/>
    <w:rsid w:val="008D12D6"/>
    <w:rsid w:val="008E0FAD"/>
    <w:rsid w:val="008F0E47"/>
    <w:rsid w:val="008F5D70"/>
    <w:rsid w:val="00905942"/>
    <w:rsid w:val="00910BA2"/>
    <w:rsid w:val="00911A4D"/>
    <w:rsid w:val="0091397B"/>
    <w:rsid w:val="00940991"/>
    <w:rsid w:val="00992894"/>
    <w:rsid w:val="009948DF"/>
    <w:rsid w:val="009A09D7"/>
    <w:rsid w:val="009A0F5B"/>
    <w:rsid w:val="009A471B"/>
    <w:rsid w:val="009B7A8D"/>
    <w:rsid w:val="009C0E68"/>
    <w:rsid w:val="009C200C"/>
    <w:rsid w:val="009C3FB6"/>
    <w:rsid w:val="009C4933"/>
    <w:rsid w:val="009F23E5"/>
    <w:rsid w:val="009F5701"/>
    <w:rsid w:val="00A3022F"/>
    <w:rsid w:val="00A30EB9"/>
    <w:rsid w:val="00A51438"/>
    <w:rsid w:val="00A56679"/>
    <w:rsid w:val="00A62477"/>
    <w:rsid w:val="00A81ADD"/>
    <w:rsid w:val="00A87FC8"/>
    <w:rsid w:val="00A9382E"/>
    <w:rsid w:val="00AB10E4"/>
    <w:rsid w:val="00AB6F15"/>
    <w:rsid w:val="00AB7C73"/>
    <w:rsid w:val="00AC3E67"/>
    <w:rsid w:val="00AC6412"/>
    <w:rsid w:val="00AD2940"/>
    <w:rsid w:val="00AE35C9"/>
    <w:rsid w:val="00AE57DF"/>
    <w:rsid w:val="00AF5757"/>
    <w:rsid w:val="00B00969"/>
    <w:rsid w:val="00B0660F"/>
    <w:rsid w:val="00B17066"/>
    <w:rsid w:val="00B172AC"/>
    <w:rsid w:val="00B3681C"/>
    <w:rsid w:val="00B62238"/>
    <w:rsid w:val="00B84300"/>
    <w:rsid w:val="00BA2C0A"/>
    <w:rsid w:val="00BA316E"/>
    <w:rsid w:val="00BC42EC"/>
    <w:rsid w:val="00BD15D9"/>
    <w:rsid w:val="00C00819"/>
    <w:rsid w:val="00C0227E"/>
    <w:rsid w:val="00C051F6"/>
    <w:rsid w:val="00C059D6"/>
    <w:rsid w:val="00C159CC"/>
    <w:rsid w:val="00C1738F"/>
    <w:rsid w:val="00C23745"/>
    <w:rsid w:val="00C37CBC"/>
    <w:rsid w:val="00C405C2"/>
    <w:rsid w:val="00C537A1"/>
    <w:rsid w:val="00C54766"/>
    <w:rsid w:val="00C71AB9"/>
    <w:rsid w:val="00C7584F"/>
    <w:rsid w:val="00C777F0"/>
    <w:rsid w:val="00C9628E"/>
    <w:rsid w:val="00CB30B4"/>
    <w:rsid w:val="00CC664C"/>
    <w:rsid w:val="00CD419F"/>
    <w:rsid w:val="00CE3A03"/>
    <w:rsid w:val="00CE4F1F"/>
    <w:rsid w:val="00CF2F5C"/>
    <w:rsid w:val="00D304EC"/>
    <w:rsid w:val="00D3566F"/>
    <w:rsid w:val="00D71534"/>
    <w:rsid w:val="00D71832"/>
    <w:rsid w:val="00D725E9"/>
    <w:rsid w:val="00D810C2"/>
    <w:rsid w:val="00D92251"/>
    <w:rsid w:val="00D93CD6"/>
    <w:rsid w:val="00D97036"/>
    <w:rsid w:val="00DC066F"/>
    <w:rsid w:val="00DC3495"/>
    <w:rsid w:val="00DC795E"/>
    <w:rsid w:val="00DD0D94"/>
    <w:rsid w:val="00DD5814"/>
    <w:rsid w:val="00DE56AB"/>
    <w:rsid w:val="00DF27DA"/>
    <w:rsid w:val="00E04B62"/>
    <w:rsid w:val="00E10BD9"/>
    <w:rsid w:val="00E1573C"/>
    <w:rsid w:val="00E17B27"/>
    <w:rsid w:val="00E22E79"/>
    <w:rsid w:val="00E47A53"/>
    <w:rsid w:val="00E53A1B"/>
    <w:rsid w:val="00E55B02"/>
    <w:rsid w:val="00E8706F"/>
    <w:rsid w:val="00EA609E"/>
    <w:rsid w:val="00EA7658"/>
    <w:rsid w:val="00EB58C9"/>
    <w:rsid w:val="00EB5C5E"/>
    <w:rsid w:val="00EB7270"/>
    <w:rsid w:val="00EC065A"/>
    <w:rsid w:val="00EC4B30"/>
    <w:rsid w:val="00ED3B58"/>
    <w:rsid w:val="00ED4010"/>
    <w:rsid w:val="00ED42BE"/>
    <w:rsid w:val="00EE4FBD"/>
    <w:rsid w:val="00F01A94"/>
    <w:rsid w:val="00F078DA"/>
    <w:rsid w:val="00F25D33"/>
    <w:rsid w:val="00F343C8"/>
    <w:rsid w:val="00F54368"/>
    <w:rsid w:val="00F60A39"/>
    <w:rsid w:val="00F70DFC"/>
    <w:rsid w:val="00F835D4"/>
    <w:rsid w:val="00F87DFE"/>
    <w:rsid w:val="00FB606F"/>
    <w:rsid w:val="00FE06A6"/>
    <w:rsid w:val="00FE56CB"/>
    <w:rsid w:val="03A96228"/>
    <w:rsid w:val="03F14EC1"/>
    <w:rsid w:val="0443272E"/>
    <w:rsid w:val="0463212A"/>
    <w:rsid w:val="048815AA"/>
    <w:rsid w:val="048F30A8"/>
    <w:rsid w:val="056F6F51"/>
    <w:rsid w:val="05D73995"/>
    <w:rsid w:val="07BF7FEC"/>
    <w:rsid w:val="08E52491"/>
    <w:rsid w:val="0A185888"/>
    <w:rsid w:val="0A6405BE"/>
    <w:rsid w:val="0D07757F"/>
    <w:rsid w:val="0F69626A"/>
    <w:rsid w:val="0F970219"/>
    <w:rsid w:val="10382911"/>
    <w:rsid w:val="104D07CC"/>
    <w:rsid w:val="1191477D"/>
    <w:rsid w:val="13730C49"/>
    <w:rsid w:val="13D04DF4"/>
    <w:rsid w:val="146F51E9"/>
    <w:rsid w:val="14ED56D3"/>
    <w:rsid w:val="158459E4"/>
    <w:rsid w:val="1607522E"/>
    <w:rsid w:val="179A4903"/>
    <w:rsid w:val="18152591"/>
    <w:rsid w:val="18214BF0"/>
    <w:rsid w:val="182573FB"/>
    <w:rsid w:val="18524FC4"/>
    <w:rsid w:val="18BF5D6D"/>
    <w:rsid w:val="19C46168"/>
    <w:rsid w:val="1A6F2B7C"/>
    <w:rsid w:val="1AB71C97"/>
    <w:rsid w:val="1C061DE8"/>
    <w:rsid w:val="1C465AEF"/>
    <w:rsid w:val="1D1E5002"/>
    <w:rsid w:val="1DB3166E"/>
    <w:rsid w:val="1DD0314D"/>
    <w:rsid w:val="2048027B"/>
    <w:rsid w:val="21002880"/>
    <w:rsid w:val="225A2F6F"/>
    <w:rsid w:val="234F4746"/>
    <w:rsid w:val="23CE47A7"/>
    <w:rsid w:val="246A5318"/>
    <w:rsid w:val="24BF0BA7"/>
    <w:rsid w:val="25366744"/>
    <w:rsid w:val="256F28A3"/>
    <w:rsid w:val="27562C0F"/>
    <w:rsid w:val="294C7B55"/>
    <w:rsid w:val="296B0E15"/>
    <w:rsid w:val="2AC23029"/>
    <w:rsid w:val="2B0736E1"/>
    <w:rsid w:val="2CA4567E"/>
    <w:rsid w:val="2FBA7748"/>
    <w:rsid w:val="30E90095"/>
    <w:rsid w:val="30F46DFD"/>
    <w:rsid w:val="311B2AE5"/>
    <w:rsid w:val="31352B82"/>
    <w:rsid w:val="315377B2"/>
    <w:rsid w:val="319556B1"/>
    <w:rsid w:val="33B70722"/>
    <w:rsid w:val="33C20603"/>
    <w:rsid w:val="34B91685"/>
    <w:rsid w:val="36A24CEA"/>
    <w:rsid w:val="37264F99"/>
    <w:rsid w:val="38B2060F"/>
    <w:rsid w:val="38BE5474"/>
    <w:rsid w:val="3ACC4A8A"/>
    <w:rsid w:val="3AF90AAF"/>
    <w:rsid w:val="3B05068C"/>
    <w:rsid w:val="3B9A78E5"/>
    <w:rsid w:val="3DFA528F"/>
    <w:rsid w:val="40A71FE8"/>
    <w:rsid w:val="40AF6026"/>
    <w:rsid w:val="43AC6EFE"/>
    <w:rsid w:val="44955561"/>
    <w:rsid w:val="44F14A2F"/>
    <w:rsid w:val="44F92EAB"/>
    <w:rsid w:val="454074B0"/>
    <w:rsid w:val="461438CA"/>
    <w:rsid w:val="46B45DAE"/>
    <w:rsid w:val="473F5C4B"/>
    <w:rsid w:val="480932E5"/>
    <w:rsid w:val="4B1E01EC"/>
    <w:rsid w:val="4C1E45E6"/>
    <w:rsid w:val="4C675CFB"/>
    <w:rsid w:val="4D863B96"/>
    <w:rsid w:val="4D9245C2"/>
    <w:rsid w:val="4EC341D1"/>
    <w:rsid w:val="515542E2"/>
    <w:rsid w:val="52216021"/>
    <w:rsid w:val="52223177"/>
    <w:rsid w:val="52AA220A"/>
    <w:rsid w:val="52AC3629"/>
    <w:rsid w:val="535A0561"/>
    <w:rsid w:val="535B3DE0"/>
    <w:rsid w:val="55CC2975"/>
    <w:rsid w:val="55CD202C"/>
    <w:rsid w:val="5689578E"/>
    <w:rsid w:val="568B6E54"/>
    <w:rsid w:val="58761495"/>
    <w:rsid w:val="59640410"/>
    <w:rsid w:val="59B94C77"/>
    <w:rsid w:val="59D95390"/>
    <w:rsid w:val="5CFF612D"/>
    <w:rsid w:val="5D0E265B"/>
    <w:rsid w:val="5D76582C"/>
    <w:rsid w:val="5E657F4D"/>
    <w:rsid w:val="5E7608EB"/>
    <w:rsid w:val="5E8F0CE8"/>
    <w:rsid w:val="5EA27D72"/>
    <w:rsid w:val="5ED20E98"/>
    <w:rsid w:val="5F5545AF"/>
    <w:rsid w:val="60AC377B"/>
    <w:rsid w:val="61327AB0"/>
    <w:rsid w:val="613C2593"/>
    <w:rsid w:val="624B66B0"/>
    <w:rsid w:val="633D3D4E"/>
    <w:rsid w:val="65807C94"/>
    <w:rsid w:val="65D3499A"/>
    <w:rsid w:val="66917E4A"/>
    <w:rsid w:val="678C600F"/>
    <w:rsid w:val="6807516B"/>
    <w:rsid w:val="69EF7ABD"/>
    <w:rsid w:val="6A61113E"/>
    <w:rsid w:val="6B0C1997"/>
    <w:rsid w:val="6B4E5835"/>
    <w:rsid w:val="6C8C4D71"/>
    <w:rsid w:val="6D057029"/>
    <w:rsid w:val="6D41400A"/>
    <w:rsid w:val="6E97434D"/>
    <w:rsid w:val="6ED84D5D"/>
    <w:rsid w:val="6FF35F12"/>
    <w:rsid w:val="71762FD0"/>
    <w:rsid w:val="71C24B2A"/>
    <w:rsid w:val="72257C2A"/>
    <w:rsid w:val="724431FE"/>
    <w:rsid w:val="725340CB"/>
    <w:rsid w:val="72AB4443"/>
    <w:rsid w:val="742D4639"/>
    <w:rsid w:val="756F1338"/>
    <w:rsid w:val="75B557CB"/>
    <w:rsid w:val="760D3945"/>
    <w:rsid w:val="76260F7F"/>
    <w:rsid w:val="77F6398B"/>
    <w:rsid w:val="78D45958"/>
    <w:rsid w:val="7B8D502E"/>
    <w:rsid w:val="7BAB6A04"/>
    <w:rsid w:val="7BAF2A8A"/>
    <w:rsid w:val="7C7226D6"/>
    <w:rsid w:val="7D161B48"/>
    <w:rsid w:val="7DCB31CB"/>
    <w:rsid w:val="7E376F99"/>
    <w:rsid w:val="7F206E2D"/>
    <w:rsid w:val="7F9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245</Words>
  <Characters>1401</Characters>
  <Lines>11</Lines>
  <Paragraphs>3</Paragraphs>
  <TotalTime>3</TotalTime>
  <ScaleCrop>false</ScaleCrop>
  <LinksUpToDate>false</LinksUpToDate>
  <CharactersWithSpaces>1643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2021-07-29T09:39:00Z</dcterms:created>
  <dc:creator>zhongguo</dc:creator>
  <cp:lastModifiedBy>云淡风轻</cp:lastModifiedBy>
  <cp:lastPrinted>2021-07-15T01:10:00Z</cp:lastPrinted>
  <dcterms:modified xsi:type="dcterms:W3CDTF">2021-09-01T06:00:45Z</dcterms:modified>
  <dc:title>中国科学技术大学教学日历表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9EC0E213977044BF8C754C619279743D</vt:lpwstr>
  </property>
</Properties>
</file>