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0F1AA9" w14:textId="77777777" w:rsidR="004358AB" w:rsidRPr="009A7BC5" w:rsidRDefault="00496E08" w:rsidP="009A7BC5">
      <w:pPr>
        <w:spacing w:line="220" w:lineRule="atLeast"/>
        <w:jc w:val="center"/>
        <w:rPr>
          <w:sz w:val="36"/>
          <w:szCs w:val="36"/>
        </w:rPr>
      </w:pPr>
      <w:r w:rsidRPr="009A7BC5">
        <w:rPr>
          <w:rFonts w:hint="eastAsia"/>
          <w:sz w:val="36"/>
          <w:szCs w:val="36"/>
        </w:rPr>
        <w:t>中国科大管理学院</w:t>
      </w:r>
      <w:r w:rsidRPr="009A7BC5">
        <w:rPr>
          <w:rFonts w:hint="eastAsia"/>
          <w:sz w:val="36"/>
          <w:szCs w:val="36"/>
        </w:rPr>
        <w:t>MBA</w:t>
      </w:r>
      <w:r w:rsidRPr="009A7BC5">
        <w:rPr>
          <w:rFonts w:hint="eastAsia"/>
          <w:sz w:val="36"/>
          <w:szCs w:val="36"/>
        </w:rPr>
        <w:t>毕业论文答辩评分表</w:t>
      </w:r>
      <w:r w:rsidR="009A7BC5">
        <w:rPr>
          <w:rFonts w:hint="eastAsia"/>
          <w:sz w:val="36"/>
          <w:szCs w:val="36"/>
        </w:rPr>
        <w:t>（试行）</w:t>
      </w:r>
    </w:p>
    <w:p w14:paraId="4F7E81C9" w14:textId="77777777" w:rsidR="00496E08" w:rsidRDefault="005364D1" w:rsidP="00D31D50">
      <w:pPr>
        <w:spacing w:line="220" w:lineRule="atLeast"/>
        <w:rPr>
          <w:rFonts w:ascii="微软雅黑" w:hAnsi="微软雅黑" w:hint="eastAsia"/>
        </w:rPr>
      </w:pPr>
      <w:r>
        <w:rPr>
          <w:rFonts w:hint="eastAsia"/>
        </w:rPr>
        <w:t>姓名</w:t>
      </w:r>
      <w:r w:rsidR="00496E08">
        <w:rPr>
          <w:rFonts w:hint="eastAsia"/>
        </w:rPr>
        <w:t>：</w:t>
      </w:r>
      <w:r w:rsidR="005D1A69">
        <w:rPr>
          <w:rFonts w:ascii="微软雅黑" w:hAnsi="微软雅黑" w:hint="eastAsia"/>
        </w:rPr>
        <w:t>___________</w:t>
      </w:r>
      <w:r w:rsidR="00AA76C3">
        <w:rPr>
          <w:rFonts w:ascii="微软雅黑" w:hAnsi="微软雅黑" w:hint="eastAsia"/>
        </w:rPr>
        <w:t>___</w:t>
      </w:r>
      <w:r w:rsidR="009A7BC5">
        <w:rPr>
          <w:rFonts w:ascii="微软雅黑" w:hAnsi="微软雅黑" w:hint="eastAsia"/>
        </w:rPr>
        <w:t xml:space="preserve">______ </w:t>
      </w:r>
      <w:r w:rsidR="00496E08">
        <w:rPr>
          <w:rFonts w:ascii="微软雅黑" w:hAnsi="微软雅黑" w:hint="eastAsia"/>
        </w:rPr>
        <w:t xml:space="preserve">    </w:t>
      </w:r>
      <w:r w:rsidR="00AA76C3">
        <w:rPr>
          <w:rFonts w:ascii="微软雅黑" w:hAnsi="微软雅黑" w:hint="eastAsia"/>
        </w:rPr>
        <w:t xml:space="preserve"> </w:t>
      </w:r>
      <w:r w:rsidR="00496E08">
        <w:rPr>
          <w:rFonts w:ascii="微软雅黑" w:hAnsi="微软雅黑" w:hint="eastAsia"/>
        </w:rPr>
        <w:t xml:space="preserve">                         </w:t>
      </w:r>
      <w:r w:rsidR="009A7BC5">
        <w:rPr>
          <w:rFonts w:ascii="微软雅黑" w:hAnsi="微软雅黑" w:hint="eastAsia"/>
        </w:rPr>
        <w:t xml:space="preserve">      </w:t>
      </w:r>
    </w:p>
    <w:p w14:paraId="4345E54B" w14:textId="77777777" w:rsidR="00496E08" w:rsidRDefault="00496E08" w:rsidP="00D31D50">
      <w:pPr>
        <w:spacing w:line="220" w:lineRule="atLeast"/>
        <w:rPr>
          <w:rFonts w:ascii="微软雅黑" w:hAnsi="微软雅黑" w:hint="eastAsia"/>
        </w:rPr>
      </w:pPr>
      <w:r>
        <w:rPr>
          <w:rFonts w:ascii="微软雅黑" w:hAnsi="微软雅黑" w:hint="eastAsia"/>
        </w:rPr>
        <w:t>论文题目：_____________________________________________________________________</w:t>
      </w:r>
      <w:r w:rsidR="009A7BC5">
        <w:rPr>
          <w:rFonts w:ascii="微软雅黑" w:hAnsi="微软雅黑" w:hint="eastAsia"/>
        </w:rPr>
        <w:t>______________________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1417"/>
        <w:gridCol w:w="1418"/>
        <w:gridCol w:w="1275"/>
        <w:gridCol w:w="2694"/>
        <w:gridCol w:w="2976"/>
      </w:tblGrid>
      <w:tr w:rsidR="00496E08" w14:paraId="5F746DC3" w14:textId="77777777" w:rsidTr="009A7BC5">
        <w:trPr>
          <w:trHeight w:val="822"/>
        </w:trPr>
        <w:tc>
          <w:tcPr>
            <w:tcW w:w="534" w:type="dxa"/>
          </w:tcPr>
          <w:p w14:paraId="6B7A4FF3" w14:textId="77777777" w:rsidR="00496E08" w:rsidRDefault="00496E08" w:rsidP="00D31D50">
            <w:pPr>
              <w:spacing w:line="220" w:lineRule="atLeast"/>
            </w:pPr>
            <w:r>
              <w:rPr>
                <w:rFonts w:hint="eastAsia"/>
              </w:rPr>
              <w:t>序号</w:t>
            </w:r>
          </w:p>
        </w:tc>
        <w:tc>
          <w:tcPr>
            <w:tcW w:w="1417" w:type="dxa"/>
          </w:tcPr>
          <w:p w14:paraId="4E5A1816" w14:textId="0D950A20" w:rsidR="00496E08" w:rsidRDefault="009C5EE2" w:rsidP="00D31D50">
            <w:pPr>
              <w:spacing w:line="220" w:lineRule="atLeas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559B24A" wp14:editId="6579D2B3">
                      <wp:simplePos x="0" y="0"/>
                      <wp:positionH relativeFrom="column">
                        <wp:posOffset>-81915</wp:posOffset>
                      </wp:positionH>
                      <wp:positionV relativeFrom="paragraph">
                        <wp:posOffset>-10795</wp:posOffset>
                      </wp:positionV>
                      <wp:extent cx="904875" cy="552450"/>
                      <wp:effectExtent l="9525" t="9525" r="9525" b="9525"/>
                      <wp:wrapNone/>
                      <wp:docPr id="147868219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04875" cy="5524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4560290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-6.45pt;margin-top:-.85pt;width:71.25pt;height:43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"/>
                  </w:pict>
                </mc:Fallback>
              </mc:AlternateContent>
            </w:r>
            <w:r w:rsidR="00496E08">
              <w:rPr>
                <w:rFonts w:hint="eastAsia"/>
              </w:rPr>
              <w:t xml:space="preserve">      </w:t>
            </w:r>
            <w:r w:rsidR="00496E08">
              <w:rPr>
                <w:rFonts w:hint="eastAsia"/>
              </w:rPr>
              <w:t>等级</w:t>
            </w:r>
          </w:p>
          <w:p w14:paraId="715AD2BD" w14:textId="77777777" w:rsidR="00496E08" w:rsidRDefault="00496E08" w:rsidP="00D31D50">
            <w:pPr>
              <w:spacing w:line="220" w:lineRule="atLeast"/>
            </w:pPr>
            <w:r>
              <w:rPr>
                <w:rFonts w:hint="eastAsia"/>
              </w:rPr>
              <w:t>指标</w:t>
            </w:r>
          </w:p>
        </w:tc>
        <w:tc>
          <w:tcPr>
            <w:tcW w:w="2693" w:type="dxa"/>
            <w:gridSpan w:val="2"/>
            <w:vAlign w:val="center"/>
          </w:tcPr>
          <w:p w14:paraId="44539931" w14:textId="77777777" w:rsidR="00496E08" w:rsidRDefault="009A7BC5" w:rsidP="009A7BC5">
            <w:pPr>
              <w:spacing w:line="220" w:lineRule="atLeast"/>
              <w:jc w:val="center"/>
            </w:pPr>
            <w:r>
              <w:rPr>
                <w:rFonts w:hint="eastAsia"/>
              </w:rPr>
              <w:t>优秀</w:t>
            </w:r>
            <w:r>
              <w:rPr>
                <w:rFonts w:hint="eastAsia"/>
              </w:rPr>
              <w:t>(</w:t>
            </w:r>
            <w:r w:rsidR="00496E08">
              <w:rPr>
                <w:rFonts w:hint="eastAsia"/>
              </w:rPr>
              <w:t>4-5</w:t>
            </w:r>
            <w:r>
              <w:rPr>
                <w:rFonts w:hint="eastAsia"/>
              </w:rPr>
              <w:t>分</w:t>
            </w:r>
            <w:r>
              <w:rPr>
                <w:rFonts w:hint="eastAsia"/>
              </w:rPr>
              <w:t>)</w:t>
            </w:r>
          </w:p>
        </w:tc>
        <w:tc>
          <w:tcPr>
            <w:tcW w:w="2694" w:type="dxa"/>
            <w:vAlign w:val="center"/>
          </w:tcPr>
          <w:p w14:paraId="5628C271" w14:textId="77777777" w:rsidR="00496E08" w:rsidRDefault="009A7BC5" w:rsidP="009A7BC5">
            <w:pPr>
              <w:spacing w:line="220" w:lineRule="atLeast"/>
              <w:jc w:val="center"/>
            </w:pPr>
            <w:r>
              <w:rPr>
                <w:rFonts w:hint="eastAsia"/>
              </w:rPr>
              <w:t>合格</w:t>
            </w:r>
            <w:r>
              <w:rPr>
                <w:rFonts w:hint="eastAsia"/>
              </w:rPr>
              <w:t>(</w:t>
            </w:r>
            <w:r w:rsidR="00496E08">
              <w:rPr>
                <w:rFonts w:hint="eastAsia"/>
              </w:rPr>
              <w:t>3-4</w:t>
            </w:r>
            <w:r>
              <w:rPr>
                <w:rFonts w:hint="eastAsia"/>
              </w:rPr>
              <w:t>)(</w:t>
            </w:r>
            <w:r>
              <w:rPr>
                <w:rFonts w:hint="eastAsia"/>
              </w:rPr>
              <w:t>不含</w:t>
            </w:r>
            <w:r w:rsidR="00496E08">
              <w:rPr>
                <w:rFonts w:hint="eastAsia"/>
              </w:rPr>
              <w:t>4</w:t>
            </w:r>
            <w:r>
              <w:rPr>
                <w:rFonts w:hint="eastAsia"/>
              </w:rPr>
              <w:t>分</w:t>
            </w:r>
            <w:r>
              <w:rPr>
                <w:rFonts w:hint="eastAsia"/>
              </w:rPr>
              <w:t>)</w:t>
            </w:r>
          </w:p>
        </w:tc>
        <w:tc>
          <w:tcPr>
            <w:tcW w:w="2976" w:type="dxa"/>
            <w:vAlign w:val="center"/>
          </w:tcPr>
          <w:p w14:paraId="74B85A7D" w14:textId="77777777" w:rsidR="00496E08" w:rsidRDefault="009A7BC5" w:rsidP="009A7BC5">
            <w:pPr>
              <w:spacing w:line="220" w:lineRule="atLeast"/>
              <w:jc w:val="center"/>
            </w:pPr>
            <w:r>
              <w:rPr>
                <w:rFonts w:hint="eastAsia"/>
              </w:rPr>
              <w:t>不合格</w:t>
            </w:r>
            <w:r>
              <w:rPr>
                <w:rFonts w:hint="eastAsia"/>
              </w:rPr>
              <w:t>(</w:t>
            </w:r>
            <w:r w:rsidR="00496E08">
              <w:rPr>
                <w:rFonts w:hint="eastAsia"/>
              </w:rPr>
              <w:t>0-3</w:t>
            </w:r>
            <w:r>
              <w:rPr>
                <w:rFonts w:hint="eastAsia"/>
              </w:rPr>
              <w:t>)(</w:t>
            </w:r>
            <w:r w:rsidR="00496E08">
              <w:rPr>
                <w:rFonts w:hint="eastAsia"/>
              </w:rPr>
              <w:t>不含</w:t>
            </w:r>
            <w:r w:rsidR="00496E08">
              <w:rPr>
                <w:rFonts w:hint="eastAsia"/>
              </w:rPr>
              <w:t>3</w:t>
            </w:r>
            <w:r w:rsidR="00496E08">
              <w:rPr>
                <w:rFonts w:hint="eastAsia"/>
              </w:rPr>
              <w:t>分</w:t>
            </w:r>
            <w:r>
              <w:rPr>
                <w:rFonts w:hint="eastAsia"/>
              </w:rPr>
              <w:t>)</w:t>
            </w:r>
          </w:p>
        </w:tc>
      </w:tr>
      <w:tr w:rsidR="00496E08" w14:paraId="52A879AF" w14:textId="77777777" w:rsidTr="009A7BC5">
        <w:trPr>
          <w:trHeight w:val="2109"/>
        </w:trPr>
        <w:tc>
          <w:tcPr>
            <w:tcW w:w="534" w:type="dxa"/>
            <w:vMerge w:val="restart"/>
            <w:vAlign w:val="center"/>
          </w:tcPr>
          <w:p w14:paraId="10A3B187" w14:textId="77777777" w:rsidR="00496E08" w:rsidRDefault="00496E08" w:rsidP="009A7BC5">
            <w:pPr>
              <w:spacing w:line="220" w:lineRule="atLeast"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417" w:type="dxa"/>
            <w:vAlign w:val="center"/>
          </w:tcPr>
          <w:p w14:paraId="72DE39CB" w14:textId="77777777" w:rsidR="00496E08" w:rsidRDefault="00592319" w:rsidP="00592319">
            <w:pPr>
              <w:spacing w:line="220" w:lineRule="atLeast"/>
              <w:jc w:val="both"/>
            </w:pPr>
            <w:r>
              <w:rPr>
                <w:rFonts w:hint="eastAsia"/>
              </w:rPr>
              <w:t>能够做高质量正式</w:t>
            </w:r>
            <w:r w:rsidR="00496E08">
              <w:rPr>
                <w:rFonts w:hint="eastAsia"/>
              </w:rPr>
              <w:t>演讲</w:t>
            </w:r>
          </w:p>
        </w:tc>
        <w:tc>
          <w:tcPr>
            <w:tcW w:w="2693" w:type="dxa"/>
            <w:gridSpan w:val="2"/>
            <w:vAlign w:val="center"/>
          </w:tcPr>
          <w:p w14:paraId="525C11F6" w14:textId="77777777" w:rsidR="00496E08" w:rsidRDefault="00496E08" w:rsidP="009A7BC5">
            <w:pPr>
              <w:spacing w:line="220" w:lineRule="atLeast"/>
              <w:jc w:val="both"/>
            </w:pPr>
            <w:r>
              <w:rPr>
                <w:rFonts w:hint="eastAsia"/>
              </w:rPr>
              <w:t>着装整洁；内容展示清晰有序；讲述清楚，能正确使用商业语言；与多个听众有目光接触；无不恰当动作、口语和习惯。</w:t>
            </w:r>
          </w:p>
        </w:tc>
        <w:tc>
          <w:tcPr>
            <w:tcW w:w="2694" w:type="dxa"/>
            <w:vAlign w:val="center"/>
          </w:tcPr>
          <w:p w14:paraId="3129F5E4" w14:textId="77777777" w:rsidR="00496E08" w:rsidRDefault="00496E08" w:rsidP="009A7BC5">
            <w:pPr>
              <w:spacing w:line="220" w:lineRule="atLeast"/>
              <w:jc w:val="both"/>
            </w:pPr>
            <w:r>
              <w:rPr>
                <w:rFonts w:hint="eastAsia"/>
              </w:rPr>
              <w:t>着装较为整洁；内容展示较为清晰有序；讲述较为清楚，基本能正确使用商业语言；与部分听众有目光接触；无明显不恰当动作、口语和习惯。</w:t>
            </w:r>
          </w:p>
        </w:tc>
        <w:tc>
          <w:tcPr>
            <w:tcW w:w="2976" w:type="dxa"/>
            <w:vAlign w:val="center"/>
          </w:tcPr>
          <w:p w14:paraId="31CAF868" w14:textId="77777777" w:rsidR="00496E08" w:rsidRDefault="00496E08" w:rsidP="009A7BC5">
            <w:pPr>
              <w:spacing w:line="220" w:lineRule="atLeast"/>
              <w:jc w:val="both"/>
            </w:pPr>
            <w:r>
              <w:rPr>
                <w:rFonts w:hint="eastAsia"/>
              </w:rPr>
              <w:t>着装不整洁；内容展示杂乱；讲述</w:t>
            </w:r>
            <w:r w:rsidR="004752ED">
              <w:rPr>
                <w:rFonts w:hint="eastAsia"/>
              </w:rPr>
              <w:t>不</w:t>
            </w:r>
            <w:r>
              <w:rPr>
                <w:rFonts w:hint="eastAsia"/>
              </w:rPr>
              <w:t>清楚，</w:t>
            </w:r>
            <w:r w:rsidR="004752ED">
              <w:rPr>
                <w:rFonts w:hint="eastAsia"/>
              </w:rPr>
              <w:t>不</w:t>
            </w:r>
            <w:r>
              <w:rPr>
                <w:rFonts w:hint="eastAsia"/>
              </w:rPr>
              <w:t>能正确使用商业语言；与听众</w:t>
            </w:r>
            <w:r w:rsidR="004752ED">
              <w:rPr>
                <w:rFonts w:hint="eastAsia"/>
              </w:rPr>
              <w:t>没有</w:t>
            </w:r>
            <w:r>
              <w:rPr>
                <w:rFonts w:hint="eastAsia"/>
              </w:rPr>
              <w:t>目光接触；</w:t>
            </w:r>
            <w:r w:rsidR="004752ED">
              <w:rPr>
                <w:rFonts w:hint="eastAsia"/>
              </w:rPr>
              <w:t>有明显</w:t>
            </w:r>
            <w:r>
              <w:rPr>
                <w:rFonts w:hint="eastAsia"/>
              </w:rPr>
              <w:t>不恰当动作、口语和习惯。</w:t>
            </w:r>
          </w:p>
        </w:tc>
      </w:tr>
      <w:tr w:rsidR="004752ED" w14:paraId="6903B9EA" w14:textId="77777777" w:rsidTr="009A7BC5">
        <w:trPr>
          <w:trHeight w:val="696"/>
        </w:trPr>
        <w:tc>
          <w:tcPr>
            <w:tcW w:w="534" w:type="dxa"/>
            <w:vMerge/>
            <w:vAlign w:val="center"/>
          </w:tcPr>
          <w:p w14:paraId="2451087D" w14:textId="77777777" w:rsidR="004752ED" w:rsidRDefault="004752ED" w:rsidP="009A7BC5">
            <w:pPr>
              <w:spacing w:line="220" w:lineRule="atLeast"/>
              <w:jc w:val="center"/>
            </w:pPr>
          </w:p>
        </w:tc>
        <w:tc>
          <w:tcPr>
            <w:tcW w:w="1417" w:type="dxa"/>
            <w:vAlign w:val="center"/>
          </w:tcPr>
          <w:p w14:paraId="53BF7C0D" w14:textId="77777777" w:rsidR="004752ED" w:rsidRDefault="004752ED" w:rsidP="009A7BC5">
            <w:pPr>
              <w:spacing w:line="220" w:lineRule="atLeast"/>
              <w:jc w:val="both"/>
            </w:pPr>
            <w:r>
              <w:rPr>
                <w:rFonts w:hint="eastAsia"/>
              </w:rPr>
              <w:t>评分</w:t>
            </w:r>
          </w:p>
        </w:tc>
        <w:tc>
          <w:tcPr>
            <w:tcW w:w="1418" w:type="dxa"/>
            <w:vAlign w:val="center"/>
          </w:tcPr>
          <w:p w14:paraId="7406D3FD" w14:textId="77777777" w:rsidR="004752ED" w:rsidRDefault="004752ED" w:rsidP="009A7BC5">
            <w:pPr>
              <w:spacing w:line="220" w:lineRule="atLeast"/>
              <w:jc w:val="both"/>
            </w:pPr>
          </w:p>
        </w:tc>
        <w:tc>
          <w:tcPr>
            <w:tcW w:w="1275" w:type="dxa"/>
            <w:vAlign w:val="center"/>
          </w:tcPr>
          <w:p w14:paraId="44FF85E0" w14:textId="77777777" w:rsidR="004752ED" w:rsidRDefault="004752ED" w:rsidP="009A7BC5">
            <w:pPr>
              <w:spacing w:line="220" w:lineRule="atLeast"/>
              <w:jc w:val="both"/>
            </w:pPr>
            <w:r>
              <w:rPr>
                <w:rFonts w:hint="eastAsia"/>
              </w:rPr>
              <w:t>关键事件</w:t>
            </w:r>
          </w:p>
        </w:tc>
        <w:tc>
          <w:tcPr>
            <w:tcW w:w="5670" w:type="dxa"/>
            <w:gridSpan w:val="2"/>
            <w:vAlign w:val="center"/>
          </w:tcPr>
          <w:p w14:paraId="19BFAAAF" w14:textId="77777777" w:rsidR="004752ED" w:rsidRDefault="004752ED" w:rsidP="009A7BC5">
            <w:pPr>
              <w:spacing w:line="220" w:lineRule="atLeast"/>
              <w:jc w:val="both"/>
            </w:pPr>
          </w:p>
        </w:tc>
      </w:tr>
      <w:tr w:rsidR="004752ED" w14:paraId="6FEB86E9" w14:textId="77777777" w:rsidTr="009A7BC5">
        <w:trPr>
          <w:trHeight w:val="1664"/>
        </w:trPr>
        <w:tc>
          <w:tcPr>
            <w:tcW w:w="534" w:type="dxa"/>
            <w:vMerge w:val="restart"/>
            <w:vAlign w:val="center"/>
          </w:tcPr>
          <w:p w14:paraId="4F0024A4" w14:textId="77777777" w:rsidR="004752ED" w:rsidRDefault="004752ED" w:rsidP="009A7BC5">
            <w:pPr>
              <w:spacing w:line="220" w:lineRule="atLeast"/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417" w:type="dxa"/>
            <w:vAlign w:val="center"/>
          </w:tcPr>
          <w:p w14:paraId="538A913A" w14:textId="77777777" w:rsidR="004752ED" w:rsidRDefault="004752ED" w:rsidP="009A7BC5">
            <w:pPr>
              <w:spacing w:line="220" w:lineRule="atLeast"/>
              <w:jc w:val="both"/>
            </w:pPr>
            <w:r>
              <w:rPr>
                <w:rFonts w:hint="eastAsia"/>
              </w:rPr>
              <w:t>能够有效进行书面沟通</w:t>
            </w:r>
          </w:p>
        </w:tc>
        <w:tc>
          <w:tcPr>
            <w:tcW w:w="2693" w:type="dxa"/>
            <w:gridSpan w:val="2"/>
            <w:vAlign w:val="center"/>
          </w:tcPr>
          <w:p w14:paraId="05F23C42" w14:textId="77777777" w:rsidR="004752ED" w:rsidRDefault="004752ED" w:rsidP="009A7BC5">
            <w:pPr>
              <w:spacing w:line="220" w:lineRule="atLeast"/>
              <w:jc w:val="both"/>
            </w:pPr>
            <w:r>
              <w:rPr>
                <w:rFonts w:hint="eastAsia"/>
              </w:rPr>
              <w:t>逻辑结构合理；层次清晰；表达准确、简洁、流畅；正确使用商业语言；格式规范。</w:t>
            </w:r>
          </w:p>
        </w:tc>
        <w:tc>
          <w:tcPr>
            <w:tcW w:w="2694" w:type="dxa"/>
            <w:vAlign w:val="center"/>
          </w:tcPr>
          <w:p w14:paraId="38FE6FD1" w14:textId="77777777" w:rsidR="004752ED" w:rsidRDefault="004752ED" w:rsidP="009A7BC5">
            <w:pPr>
              <w:spacing w:line="220" w:lineRule="atLeast"/>
              <w:jc w:val="both"/>
            </w:pPr>
            <w:r>
              <w:rPr>
                <w:rFonts w:hint="eastAsia"/>
              </w:rPr>
              <w:t>逻辑结构基本合理；层次比较清晰；表达正确、顺畅；基本能正确使用商业语言；格式基本规范。</w:t>
            </w:r>
          </w:p>
        </w:tc>
        <w:tc>
          <w:tcPr>
            <w:tcW w:w="2976" w:type="dxa"/>
            <w:vAlign w:val="center"/>
          </w:tcPr>
          <w:p w14:paraId="1414757A" w14:textId="77777777" w:rsidR="004752ED" w:rsidRDefault="004752ED" w:rsidP="009A7BC5">
            <w:pPr>
              <w:spacing w:line="220" w:lineRule="atLeast"/>
              <w:jc w:val="both"/>
            </w:pPr>
            <w:r>
              <w:rPr>
                <w:rFonts w:hint="eastAsia"/>
              </w:rPr>
              <w:t>逻辑结构不合理；层次混乱；表达杂乱、错误；不能正确使用商业语言；格式不规范。</w:t>
            </w:r>
          </w:p>
        </w:tc>
      </w:tr>
      <w:tr w:rsidR="004752ED" w14:paraId="43C62463" w14:textId="77777777" w:rsidTr="009A7BC5">
        <w:trPr>
          <w:trHeight w:val="696"/>
        </w:trPr>
        <w:tc>
          <w:tcPr>
            <w:tcW w:w="534" w:type="dxa"/>
            <w:vMerge/>
            <w:vAlign w:val="center"/>
          </w:tcPr>
          <w:p w14:paraId="39A37E53" w14:textId="77777777" w:rsidR="004752ED" w:rsidRDefault="004752ED" w:rsidP="009A7BC5">
            <w:pPr>
              <w:spacing w:line="220" w:lineRule="atLeast"/>
              <w:jc w:val="center"/>
            </w:pPr>
          </w:p>
        </w:tc>
        <w:tc>
          <w:tcPr>
            <w:tcW w:w="1417" w:type="dxa"/>
            <w:vAlign w:val="center"/>
          </w:tcPr>
          <w:p w14:paraId="5031FC5C" w14:textId="77777777" w:rsidR="004752ED" w:rsidRDefault="004752ED" w:rsidP="009A7BC5">
            <w:pPr>
              <w:spacing w:line="220" w:lineRule="atLeast"/>
              <w:jc w:val="both"/>
            </w:pPr>
            <w:r>
              <w:rPr>
                <w:rFonts w:hint="eastAsia"/>
              </w:rPr>
              <w:t>评分</w:t>
            </w:r>
          </w:p>
        </w:tc>
        <w:tc>
          <w:tcPr>
            <w:tcW w:w="1418" w:type="dxa"/>
            <w:vAlign w:val="center"/>
          </w:tcPr>
          <w:p w14:paraId="28AB36D5" w14:textId="77777777" w:rsidR="004752ED" w:rsidRDefault="004752ED" w:rsidP="009A7BC5">
            <w:pPr>
              <w:spacing w:line="220" w:lineRule="atLeast"/>
              <w:jc w:val="both"/>
            </w:pPr>
          </w:p>
        </w:tc>
        <w:tc>
          <w:tcPr>
            <w:tcW w:w="1275" w:type="dxa"/>
            <w:vAlign w:val="center"/>
          </w:tcPr>
          <w:p w14:paraId="4B6341F3" w14:textId="77777777" w:rsidR="004752ED" w:rsidRDefault="004752ED" w:rsidP="009A7BC5">
            <w:pPr>
              <w:spacing w:line="220" w:lineRule="atLeast"/>
              <w:jc w:val="both"/>
            </w:pPr>
            <w:r>
              <w:rPr>
                <w:rFonts w:hint="eastAsia"/>
              </w:rPr>
              <w:t>关键事件</w:t>
            </w:r>
          </w:p>
        </w:tc>
        <w:tc>
          <w:tcPr>
            <w:tcW w:w="5670" w:type="dxa"/>
            <w:gridSpan w:val="2"/>
            <w:vAlign w:val="center"/>
          </w:tcPr>
          <w:p w14:paraId="39E5E670" w14:textId="77777777" w:rsidR="004752ED" w:rsidRDefault="004752ED" w:rsidP="009A7BC5">
            <w:pPr>
              <w:spacing w:line="220" w:lineRule="atLeast"/>
              <w:jc w:val="both"/>
            </w:pPr>
          </w:p>
        </w:tc>
      </w:tr>
      <w:tr w:rsidR="004752ED" w14:paraId="1529B057" w14:textId="77777777" w:rsidTr="009A7BC5">
        <w:trPr>
          <w:trHeight w:val="2109"/>
        </w:trPr>
        <w:tc>
          <w:tcPr>
            <w:tcW w:w="534" w:type="dxa"/>
            <w:vMerge w:val="restart"/>
            <w:vAlign w:val="center"/>
          </w:tcPr>
          <w:p w14:paraId="236ED1AB" w14:textId="77777777" w:rsidR="004752ED" w:rsidRDefault="004752ED" w:rsidP="009A7BC5">
            <w:pPr>
              <w:spacing w:line="220" w:lineRule="atLeast"/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1417" w:type="dxa"/>
            <w:vAlign w:val="center"/>
          </w:tcPr>
          <w:p w14:paraId="6D6E4F94" w14:textId="77777777" w:rsidR="004752ED" w:rsidRDefault="004752ED" w:rsidP="009A7BC5">
            <w:pPr>
              <w:spacing w:line="220" w:lineRule="atLeast"/>
              <w:jc w:val="both"/>
            </w:pPr>
            <w:r>
              <w:rPr>
                <w:rFonts w:hint="eastAsia"/>
              </w:rPr>
              <w:t>具有分析和诊断企业经营管理问题的能力</w:t>
            </w:r>
          </w:p>
        </w:tc>
        <w:tc>
          <w:tcPr>
            <w:tcW w:w="2693" w:type="dxa"/>
            <w:gridSpan w:val="2"/>
            <w:vAlign w:val="center"/>
          </w:tcPr>
          <w:p w14:paraId="3BEFE564" w14:textId="77777777" w:rsidR="004752ED" w:rsidRDefault="004752ED" w:rsidP="009A7BC5">
            <w:pPr>
              <w:spacing w:line="220" w:lineRule="atLeast"/>
              <w:jc w:val="both"/>
            </w:pPr>
            <w:r>
              <w:rPr>
                <w:rFonts w:hint="eastAsia"/>
              </w:rPr>
              <w:t>理论和工具运用正确、恰当；问题界定准确、清晰；问题诊断客观、准确；具有独特视角和见解。</w:t>
            </w:r>
          </w:p>
        </w:tc>
        <w:tc>
          <w:tcPr>
            <w:tcW w:w="2694" w:type="dxa"/>
            <w:vAlign w:val="center"/>
          </w:tcPr>
          <w:p w14:paraId="7D3FF448" w14:textId="77777777" w:rsidR="004752ED" w:rsidRDefault="004752ED" w:rsidP="009A7BC5">
            <w:pPr>
              <w:spacing w:line="220" w:lineRule="atLeast"/>
              <w:jc w:val="both"/>
            </w:pPr>
            <w:r>
              <w:rPr>
                <w:rFonts w:hint="eastAsia"/>
              </w:rPr>
              <w:t>理论和工具运用基本正确、恰当；问题界定比较准确、清晰；问题诊断比较客观、准确；具有一定的独立见解。</w:t>
            </w:r>
          </w:p>
        </w:tc>
        <w:tc>
          <w:tcPr>
            <w:tcW w:w="2976" w:type="dxa"/>
            <w:vAlign w:val="center"/>
          </w:tcPr>
          <w:p w14:paraId="198B6EE3" w14:textId="77777777" w:rsidR="004752ED" w:rsidRDefault="004752ED" w:rsidP="009A7BC5">
            <w:pPr>
              <w:spacing w:line="220" w:lineRule="atLeast"/>
              <w:jc w:val="both"/>
            </w:pPr>
            <w:r>
              <w:rPr>
                <w:rFonts w:hint="eastAsia"/>
              </w:rPr>
              <w:t>理论和工具运用不正确；问题界定</w:t>
            </w:r>
            <w:r w:rsidR="00B708AF">
              <w:rPr>
                <w:rFonts w:hint="eastAsia"/>
              </w:rPr>
              <w:t>模糊</w:t>
            </w:r>
            <w:r>
              <w:rPr>
                <w:rFonts w:hint="eastAsia"/>
              </w:rPr>
              <w:t>、</w:t>
            </w:r>
            <w:r w:rsidR="00B708AF">
              <w:rPr>
                <w:rFonts w:hint="eastAsia"/>
              </w:rPr>
              <w:t>混乱</w:t>
            </w:r>
            <w:r>
              <w:rPr>
                <w:rFonts w:hint="eastAsia"/>
              </w:rPr>
              <w:t>；问题诊断</w:t>
            </w:r>
            <w:r w:rsidR="00B708AF">
              <w:rPr>
                <w:rFonts w:hint="eastAsia"/>
              </w:rPr>
              <w:t>主</w:t>
            </w:r>
            <w:r>
              <w:rPr>
                <w:rFonts w:hint="eastAsia"/>
              </w:rPr>
              <w:t>观、</w:t>
            </w:r>
            <w:r w:rsidR="00B708AF">
              <w:rPr>
                <w:rFonts w:hint="eastAsia"/>
              </w:rPr>
              <w:t>片面</w:t>
            </w:r>
            <w:r>
              <w:rPr>
                <w:rFonts w:hint="eastAsia"/>
              </w:rPr>
              <w:t>；</w:t>
            </w:r>
            <w:r w:rsidR="00B708AF">
              <w:rPr>
                <w:rFonts w:hint="eastAsia"/>
              </w:rPr>
              <w:t>缺少独立</w:t>
            </w:r>
            <w:r>
              <w:rPr>
                <w:rFonts w:hint="eastAsia"/>
              </w:rPr>
              <w:t>见解。</w:t>
            </w:r>
          </w:p>
        </w:tc>
      </w:tr>
      <w:tr w:rsidR="004752ED" w14:paraId="589893D1" w14:textId="77777777" w:rsidTr="009A7BC5">
        <w:trPr>
          <w:trHeight w:val="696"/>
        </w:trPr>
        <w:tc>
          <w:tcPr>
            <w:tcW w:w="534" w:type="dxa"/>
            <w:vMerge/>
            <w:vAlign w:val="center"/>
          </w:tcPr>
          <w:p w14:paraId="7B5EC415" w14:textId="77777777" w:rsidR="004752ED" w:rsidRDefault="004752ED" w:rsidP="009A7BC5">
            <w:pPr>
              <w:spacing w:line="220" w:lineRule="atLeast"/>
              <w:jc w:val="center"/>
            </w:pPr>
          </w:p>
        </w:tc>
        <w:tc>
          <w:tcPr>
            <w:tcW w:w="1417" w:type="dxa"/>
            <w:vAlign w:val="center"/>
          </w:tcPr>
          <w:p w14:paraId="7D954898" w14:textId="77777777" w:rsidR="004752ED" w:rsidRDefault="004752ED" w:rsidP="009A7BC5">
            <w:pPr>
              <w:spacing w:line="220" w:lineRule="atLeast"/>
              <w:jc w:val="both"/>
            </w:pPr>
            <w:r>
              <w:rPr>
                <w:rFonts w:hint="eastAsia"/>
              </w:rPr>
              <w:t>评分</w:t>
            </w:r>
          </w:p>
        </w:tc>
        <w:tc>
          <w:tcPr>
            <w:tcW w:w="1418" w:type="dxa"/>
            <w:vAlign w:val="center"/>
          </w:tcPr>
          <w:p w14:paraId="630EEFDE" w14:textId="77777777" w:rsidR="004752ED" w:rsidRDefault="004752ED" w:rsidP="009A7BC5">
            <w:pPr>
              <w:spacing w:line="220" w:lineRule="atLeast"/>
              <w:jc w:val="both"/>
            </w:pPr>
          </w:p>
        </w:tc>
        <w:tc>
          <w:tcPr>
            <w:tcW w:w="1275" w:type="dxa"/>
            <w:vAlign w:val="center"/>
          </w:tcPr>
          <w:p w14:paraId="4F151334" w14:textId="77777777" w:rsidR="004752ED" w:rsidRDefault="004752ED" w:rsidP="009A7BC5">
            <w:pPr>
              <w:spacing w:line="220" w:lineRule="atLeast"/>
              <w:jc w:val="both"/>
            </w:pPr>
            <w:r>
              <w:rPr>
                <w:rFonts w:hint="eastAsia"/>
              </w:rPr>
              <w:t>关键事件</w:t>
            </w:r>
          </w:p>
        </w:tc>
        <w:tc>
          <w:tcPr>
            <w:tcW w:w="5670" w:type="dxa"/>
            <w:gridSpan w:val="2"/>
            <w:vAlign w:val="center"/>
          </w:tcPr>
          <w:p w14:paraId="768E9FE2" w14:textId="77777777" w:rsidR="004752ED" w:rsidRDefault="004752ED" w:rsidP="009A7BC5">
            <w:pPr>
              <w:spacing w:line="220" w:lineRule="atLeast"/>
              <w:jc w:val="both"/>
            </w:pPr>
          </w:p>
        </w:tc>
      </w:tr>
      <w:tr w:rsidR="00B708AF" w14:paraId="0FB7F060" w14:textId="77777777" w:rsidTr="009A7BC5">
        <w:trPr>
          <w:trHeight w:val="2109"/>
        </w:trPr>
        <w:tc>
          <w:tcPr>
            <w:tcW w:w="534" w:type="dxa"/>
            <w:vMerge w:val="restart"/>
            <w:vAlign w:val="center"/>
          </w:tcPr>
          <w:p w14:paraId="706B965C" w14:textId="77777777" w:rsidR="00B708AF" w:rsidRDefault="00B708AF" w:rsidP="009A7BC5">
            <w:pPr>
              <w:spacing w:line="220" w:lineRule="atLeast"/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1417" w:type="dxa"/>
            <w:vAlign w:val="center"/>
          </w:tcPr>
          <w:p w14:paraId="6A7434AA" w14:textId="77777777" w:rsidR="00B708AF" w:rsidRDefault="00B708AF" w:rsidP="009A7BC5">
            <w:pPr>
              <w:spacing w:line="220" w:lineRule="atLeast"/>
              <w:jc w:val="both"/>
            </w:pPr>
            <w:r>
              <w:rPr>
                <w:rFonts w:hint="eastAsia"/>
              </w:rPr>
              <w:t>能够给出解决企业经营管理问题的思路和方案</w:t>
            </w:r>
          </w:p>
        </w:tc>
        <w:tc>
          <w:tcPr>
            <w:tcW w:w="2693" w:type="dxa"/>
            <w:gridSpan w:val="2"/>
            <w:vAlign w:val="center"/>
          </w:tcPr>
          <w:p w14:paraId="071557AC" w14:textId="77777777" w:rsidR="00B708AF" w:rsidRDefault="00B708AF" w:rsidP="009A7BC5">
            <w:pPr>
              <w:spacing w:line="220" w:lineRule="atLeast"/>
              <w:jc w:val="both"/>
            </w:pPr>
            <w:r>
              <w:rPr>
                <w:rFonts w:hint="eastAsia"/>
              </w:rPr>
              <w:t>有明确解决问题的思路和方案；给出的对策建议有充分理论依据、符合实际且具有操作性；对策建议有创新性和独特性。</w:t>
            </w:r>
          </w:p>
        </w:tc>
        <w:tc>
          <w:tcPr>
            <w:tcW w:w="2694" w:type="dxa"/>
            <w:vAlign w:val="center"/>
          </w:tcPr>
          <w:p w14:paraId="58D102E7" w14:textId="77777777" w:rsidR="00B708AF" w:rsidRDefault="00B708AF" w:rsidP="009A7BC5">
            <w:pPr>
              <w:spacing w:line="220" w:lineRule="atLeast"/>
              <w:jc w:val="both"/>
            </w:pPr>
            <w:r>
              <w:rPr>
                <w:rFonts w:hint="eastAsia"/>
              </w:rPr>
              <w:t>有一些解决问题的思路和方案；给出的对策建议有理论依据、且比较符合实际；对策建议有一定创新性。</w:t>
            </w:r>
          </w:p>
        </w:tc>
        <w:tc>
          <w:tcPr>
            <w:tcW w:w="2976" w:type="dxa"/>
            <w:vAlign w:val="center"/>
          </w:tcPr>
          <w:p w14:paraId="65693234" w14:textId="77777777" w:rsidR="00B708AF" w:rsidRDefault="00B708AF" w:rsidP="009A7BC5">
            <w:pPr>
              <w:spacing w:line="220" w:lineRule="atLeast"/>
              <w:jc w:val="both"/>
            </w:pPr>
            <w:r>
              <w:rPr>
                <w:rFonts w:hint="eastAsia"/>
              </w:rPr>
              <w:t>没有解决问题的思路和方案或方案不明确；对策建议缺少理论依据、且不符合实际或不具有操作性；缺少独立见解。</w:t>
            </w:r>
          </w:p>
        </w:tc>
      </w:tr>
      <w:tr w:rsidR="00B708AF" w14:paraId="574A2DDB" w14:textId="77777777" w:rsidTr="009A7BC5">
        <w:trPr>
          <w:trHeight w:val="696"/>
        </w:trPr>
        <w:tc>
          <w:tcPr>
            <w:tcW w:w="534" w:type="dxa"/>
            <w:vMerge/>
            <w:vAlign w:val="center"/>
          </w:tcPr>
          <w:p w14:paraId="1E8D538A" w14:textId="77777777" w:rsidR="00B708AF" w:rsidRDefault="00B708AF" w:rsidP="009A7BC5">
            <w:pPr>
              <w:spacing w:line="220" w:lineRule="atLeast"/>
              <w:jc w:val="center"/>
            </w:pPr>
          </w:p>
        </w:tc>
        <w:tc>
          <w:tcPr>
            <w:tcW w:w="1417" w:type="dxa"/>
            <w:vAlign w:val="center"/>
          </w:tcPr>
          <w:p w14:paraId="2ECAA59B" w14:textId="77777777" w:rsidR="00B708AF" w:rsidRDefault="00B708AF" w:rsidP="009A7BC5">
            <w:pPr>
              <w:spacing w:line="220" w:lineRule="atLeast"/>
              <w:jc w:val="center"/>
            </w:pPr>
            <w:r>
              <w:rPr>
                <w:rFonts w:hint="eastAsia"/>
              </w:rPr>
              <w:t>评分</w:t>
            </w:r>
          </w:p>
        </w:tc>
        <w:tc>
          <w:tcPr>
            <w:tcW w:w="1418" w:type="dxa"/>
            <w:vAlign w:val="center"/>
          </w:tcPr>
          <w:p w14:paraId="2F40084C" w14:textId="77777777" w:rsidR="00B708AF" w:rsidRDefault="00B708AF" w:rsidP="009A7BC5">
            <w:pPr>
              <w:spacing w:line="220" w:lineRule="atLeast"/>
              <w:jc w:val="center"/>
            </w:pPr>
          </w:p>
        </w:tc>
        <w:tc>
          <w:tcPr>
            <w:tcW w:w="1275" w:type="dxa"/>
            <w:vAlign w:val="center"/>
          </w:tcPr>
          <w:p w14:paraId="468B0F0B" w14:textId="77777777" w:rsidR="00B708AF" w:rsidRDefault="00B708AF" w:rsidP="009A7BC5">
            <w:pPr>
              <w:spacing w:line="220" w:lineRule="atLeast"/>
              <w:jc w:val="center"/>
            </w:pPr>
            <w:r>
              <w:rPr>
                <w:rFonts w:hint="eastAsia"/>
              </w:rPr>
              <w:t>关键事件</w:t>
            </w:r>
          </w:p>
        </w:tc>
        <w:tc>
          <w:tcPr>
            <w:tcW w:w="5670" w:type="dxa"/>
            <w:gridSpan w:val="2"/>
            <w:vAlign w:val="center"/>
          </w:tcPr>
          <w:p w14:paraId="5FCD051E" w14:textId="77777777" w:rsidR="00B708AF" w:rsidRDefault="00B708AF" w:rsidP="009A7BC5">
            <w:pPr>
              <w:spacing w:line="220" w:lineRule="atLeast"/>
              <w:jc w:val="center"/>
            </w:pPr>
          </w:p>
        </w:tc>
      </w:tr>
    </w:tbl>
    <w:p w14:paraId="53CE2238" w14:textId="77777777" w:rsidR="00B708AF" w:rsidRDefault="00B708AF" w:rsidP="00D31D50">
      <w:pPr>
        <w:spacing w:line="220" w:lineRule="atLeast"/>
      </w:pPr>
      <w:r>
        <w:rPr>
          <w:rFonts w:hint="eastAsia"/>
        </w:rPr>
        <w:t>说明：采用</w:t>
      </w:r>
      <w:r>
        <w:rPr>
          <w:rFonts w:hint="eastAsia"/>
        </w:rPr>
        <w:t>5</w:t>
      </w:r>
      <w:r>
        <w:rPr>
          <w:rFonts w:hint="eastAsia"/>
        </w:rPr>
        <w:t>分制评分，最多保留一位小数；“关键事件”一栏为选填项。</w:t>
      </w:r>
    </w:p>
    <w:p w14:paraId="26039B42" w14:textId="77777777" w:rsidR="00B708AF" w:rsidRDefault="00B708AF" w:rsidP="00D31D50">
      <w:pPr>
        <w:spacing w:line="220" w:lineRule="atLeast"/>
        <w:rPr>
          <w:rFonts w:ascii="微软雅黑" w:hAnsi="微软雅黑" w:hint="eastAsia"/>
        </w:rPr>
      </w:pPr>
      <w:r>
        <w:rPr>
          <w:rFonts w:hint="eastAsia"/>
        </w:rPr>
        <w:t xml:space="preserve">                                                                                        </w:t>
      </w:r>
      <w:r w:rsidR="009A7BC5">
        <w:rPr>
          <w:rFonts w:hint="eastAsia"/>
        </w:rPr>
        <w:t xml:space="preserve"> </w:t>
      </w:r>
      <w:r>
        <w:rPr>
          <w:rFonts w:hint="eastAsia"/>
        </w:rPr>
        <w:t>签名：</w:t>
      </w:r>
      <w:r>
        <w:rPr>
          <w:rFonts w:ascii="微软雅黑" w:hAnsi="微软雅黑" w:hint="eastAsia"/>
        </w:rPr>
        <w:t>__________________</w:t>
      </w:r>
      <w:r w:rsidR="009A7BC5">
        <w:rPr>
          <w:rFonts w:ascii="微软雅黑" w:hAnsi="微软雅黑" w:hint="eastAsia"/>
        </w:rPr>
        <w:t>______</w:t>
      </w:r>
      <w:r>
        <w:rPr>
          <w:rFonts w:ascii="微软雅黑" w:hAnsi="微软雅黑" w:hint="eastAsia"/>
        </w:rPr>
        <w:t xml:space="preserve">___    </w:t>
      </w:r>
    </w:p>
    <w:p w14:paraId="7367EF71" w14:textId="77777777" w:rsidR="00B708AF" w:rsidRDefault="00B708AF" w:rsidP="00D31D50">
      <w:pPr>
        <w:spacing w:line="220" w:lineRule="atLeast"/>
      </w:pPr>
      <w:r>
        <w:rPr>
          <w:rFonts w:ascii="微软雅黑" w:hAnsi="微软雅黑" w:hint="eastAsia"/>
        </w:rPr>
        <w:t xml:space="preserve">                                                                                              日期：_________年______月______日</w:t>
      </w:r>
    </w:p>
    <w:sectPr w:rsidR="00B708AF" w:rsidSect="00496E0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1D50"/>
    <w:rsid w:val="00053AF6"/>
    <w:rsid w:val="00323B43"/>
    <w:rsid w:val="003D37D8"/>
    <w:rsid w:val="00426133"/>
    <w:rsid w:val="004358AB"/>
    <w:rsid w:val="004752ED"/>
    <w:rsid w:val="00496E08"/>
    <w:rsid w:val="005364D1"/>
    <w:rsid w:val="00592319"/>
    <w:rsid w:val="005D1A69"/>
    <w:rsid w:val="00653664"/>
    <w:rsid w:val="008B7726"/>
    <w:rsid w:val="009A7BC5"/>
    <w:rsid w:val="009C5EE2"/>
    <w:rsid w:val="00AA76C3"/>
    <w:rsid w:val="00B708AF"/>
    <w:rsid w:val="00D31D50"/>
    <w:rsid w:val="00D9275D"/>
    <w:rsid w:val="00DF50DB"/>
    <w:rsid w:val="00F15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1440E56"/>
  <w15:docId w15:val="{6DD8B932-5599-4E96-89F9-FCC0FB4ED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6E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550</Words>
  <Characters>671</Characters>
  <Application>Microsoft Office Word</Application>
  <DocSecurity>0</DocSecurity>
  <Lines>83</Lines>
  <Paragraphs>50</Paragraphs>
  <ScaleCrop>false</ScaleCrop>
  <Company/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Qinglong GOU</cp:lastModifiedBy>
  <cp:revision>2</cp:revision>
  <dcterms:created xsi:type="dcterms:W3CDTF">2026-05-04T14:18:00Z</dcterms:created>
  <dcterms:modified xsi:type="dcterms:W3CDTF">2026-05-04T14:18:00Z</dcterms:modified>
</cp:coreProperties>
</file>